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4D00FD" w14:textId="77777777" w:rsidR="00083DA8" w:rsidRPr="00326245" w:rsidRDefault="00083DA8" w:rsidP="00083DA8">
      <w:pPr>
        <w:shd w:val="clear" w:color="auto" w:fill="FFFFFF" w:themeFill="background1"/>
        <w:spacing w:after="0" w:line="360" w:lineRule="atLeast"/>
        <w:textAlignment w:val="baseline"/>
        <w:rPr>
          <w:rFonts w:eastAsia="Times New Roman" w:cs="Arial"/>
          <w:b/>
          <w:color w:val="494949"/>
          <w:lang w:eastAsia="da-DK"/>
        </w:rPr>
      </w:pPr>
      <w:r w:rsidRPr="00326245">
        <w:rPr>
          <w:rFonts w:eastAsia="Times New Roman" w:cs="Arial"/>
          <w:b/>
          <w:lang w:eastAsia="da-DK"/>
        </w:rPr>
        <w:t>Indsæt et billede, der viser danske oliefelter i Nordsøen.</w:t>
      </w:r>
    </w:p>
    <w:p w14:paraId="752B9943" w14:textId="77777777" w:rsidR="00083DA8" w:rsidRPr="00326245" w:rsidRDefault="00083DA8" w:rsidP="00083DA8">
      <w:pPr>
        <w:pStyle w:val="Listeafsnit"/>
        <w:shd w:val="clear" w:color="auto" w:fill="FFFFFF" w:themeFill="background1"/>
        <w:spacing w:after="0" w:line="360" w:lineRule="atLeast"/>
        <w:ind w:left="1440"/>
        <w:textAlignment w:val="baseline"/>
        <w:rPr>
          <w:rFonts w:eastAsia="Times New Roman" w:cs="Arial"/>
          <w:color w:val="494949"/>
          <w:lang w:eastAsia="da-DK"/>
        </w:rPr>
      </w:pPr>
      <w:r w:rsidRPr="00326245">
        <w:rPr>
          <w:rFonts w:eastAsia="Times New Roman" w:cs="Arial"/>
          <w:color w:val="494949"/>
          <w:lang w:eastAsia="da-DK"/>
        </w:rPr>
        <w:t xml:space="preserve"> </w:t>
      </w:r>
      <w:r w:rsidRPr="00326245">
        <w:rPr>
          <w:noProof/>
          <w:lang w:eastAsia="da-DK"/>
        </w:rPr>
        <w:drawing>
          <wp:inline distT="0" distB="0" distL="0" distR="0" wp14:anchorId="3CBBB084" wp14:editId="076F7C5E">
            <wp:extent cx="3474720" cy="1941184"/>
            <wp:effectExtent l="0" t="0" r="0" b="2540"/>
            <wp:docPr id="1" name="Billede 1" descr="http://vimu.info/files/33/img/large/33_1_34_fo_felt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imu.info/files/33/img/large/33_1_34_fo_feltern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9632" cy="1955101"/>
                    </a:xfrm>
                    <a:prstGeom prst="rect">
                      <a:avLst/>
                    </a:prstGeom>
                    <a:noFill/>
                    <a:ln>
                      <a:noFill/>
                    </a:ln>
                  </pic:spPr>
                </pic:pic>
              </a:graphicData>
            </a:graphic>
          </wp:inline>
        </w:drawing>
      </w:r>
    </w:p>
    <w:p w14:paraId="24A397C0" w14:textId="77777777" w:rsidR="00083DA8" w:rsidRPr="00326245" w:rsidRDefault="00083DA8" w:rsidP="00083DA8">
      <w:pPr>
        <w:shd w:val="clear" w:color="auto" w:fill="FFFFFF" w:themeFill="background1"/>
        <w:spacing w:after="0" w:line="360" w:lineRule="atLeast"/>
        <w:textAlignment w:val="baseline"/>
        <w:rPr>
          <w:rFonts w:eastAsia="Times New Roman" w:cs="Arial"/>
          <w:b/>
          <w:lang w:eastAsia="da-DK"/>
        </w:rPr>
      </w:pPr>
      <w:r w:rsidRPr="00326245">
        <w:rPr>
          <w:rFonts w:eastAsia="Times New Roman" w:cs="Arial"/>
          <w:b/>
          <w:lang w:eastAsia="da-DK"/>
        </w:rPr>
        <w:t>Skriv fakta om dieselolie, benzin, fuelolie og de andre produkter, råolien deles op i.</w:t>
      </w:r>
    </w:p>
    <w:p w14:paraId="330176B2" w14:textId="77777777" w:rsidR="00CE132E" w:rsidRPr="00326245" w:rsidRDefault="00CE132E" w:rsidP="00DB0A12">
      <w:pPr>
        <w:pStyle w:val="first-paragraph"/>
        <w:numPr>
          <w:ilvl w:val="0"/>
          <w:numId w:val="10"/>
        </w:numPr>
        <w:shd w:val="clear" w:color="auto" w:fill="FFFFFF"/>
        <w:spacing w:before="0" w:beforeAutospacing="0" w:after="0" w:afterAutospacing="0" w:line="408" w:lineRule="atLeast"/>
        <w:rPr>
          <w:rFonts w:asciiTheme="minorHAnsi" w:hAnsiTheme="minorHAnsi"/>
          <w:color w:val="000000"/>
          <w:sz w:val="22"/>
          <w:szCs w:val="22"/>
        </w:rPr>
      </w:pPr>
      <w:r w:rsidRPr="00326245">
        <w:rPr>
          <w:rFonts w:asciiTheme="minorHAnsi" w:hAnsiTheme="minorHAnsi"/>
          <w:b/>
          <w:bCs/>
          <w:color w:val="000000"/>
          <w:sz w:val="22"/>
          <w:szCs w:val="22"/>
        </w:rPr>
        <w:t>Benzin</w:t>
      </w:r>
      <w:r w:rsidR="00DB0A12" w:rsidRPr="00326245">
        <w:rPr>
          <w:rFonts w:asciiTheme="minorHAnsi" w:hAnsiTheme="minorHAnsi"/>
          <w:b/>
          <w:bCs/>
          <w:color w:val="000000"/>
          <w:sz w:val="22"/>
          <w:szCs w:val="22"/>
        </w:rPr>
        <w:t>:</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er en blanding af forskellige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kemiske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forbindelser, primært kulbrinter med 4-12</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kulstofatomer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per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molekyle</w:t>
      </w:r>
      <w:r w:rsidRPr="00326245">
        <w:rPr>
          <w:rFonts w:asciiTheme="minorHAnsi" w:hAnsiTheme="minorHAnsi"/>
          <w:color w:val="000000"/>
          <w:sz w:val="22"/>
          <w:szCs w:val="22"/>
        </w:rPr>
        <w:t>r. Det benyttes som drivmiddel i højtydende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forbrændingsmotorer</w:t>
      </w:r>
      <w:r w:rsidRPr="00326245">
        <w:rPr>
          <w:rFonts w:asciiTheme="minorHAnsi" w:hAnsiTheme="minorHAnsi"/>
          <w:color w:val="000000"/>
          <w:sz w:val="22"/>
          <w:szCs w:val="22"/>
        </w:rPr>
        <w:t>. Benzin er flydende ved normal</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temperatur</w:t>
      </w:r>
      <w:r w:rsidRPr="00326245">
        <w:rPr>
          <w:rFonts w:asciiTheme="minorHAnsi" w:hAnsiTheme="minorHAnsi"/>
          <w:color w:val="000000"/>
          <w:sz w:val="22"/>
          <w:szCs w:val="22"/>
        </w:rPr>
        <w:t xml:space="preserve"> og</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tryk</w:t>
      </w:r>
      <w:r w:rsidRPr="00326245">
        <w:rPr>
          <w:rFonts w:asciiTheme="minorHAnsi" w:hAnsiTheme="minorHAnsi"/>
          <w:color w:val="000000"/>
          <w:sz w:val="22"/>
          <w:szCs w:val="22"/>
        </w:rPr>
        <w:t>. Benzin er meget brandfarlig, da benzindampe er meget flygtige og letantændelige.</w:t>
      </w:r>
    </w:p>
    <w:p w14:paraId="5A334B40" w14:textId="77777777" w:rsidR="00DB0A12" w:rsidRPr="00326245" w:rsidRDefault="00CE132E" w:rsidP="00DB0A12">
      <w:pPr>
        <w:pStyle w:val="first-paragraph"/>
        <w:shd w:val="clear" w:color="auto" w:fill="FFFFFF"/>
        <w:spacing w:before="0" w:beforeAutospacing="0" w:after="0" w:afterAutospacing="0" w:line="408" w:lineRule="atLeast"/>
        <w:ind w:left="720"/>
        <w:rPr>
          <w:rFonts w:asciiTheme="minorHAnsi" w:hAnsiTheme="minorHAnsi"/>
          <w:color w:val="000000"/>
          <w:sz w:val="22"/>
          <w:szCs w:val="22"/>
        </w:rPr>
      </w:pPr>
      <w:r w:rsidRPr="00326245">
        <w:rPr>
          <w:rFonts w:asciiTheme="minorHAnsi" w:hAnsiTheme="minorHAnsi"/>
          <w:color w:val="000000"/>
          <w:sz w:val="22"/>
          <w:szCs w:val="22"/>
        </w:rPr>
        <w:t>Benzin er et af produkterne ved</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olieraffinering</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og udvindes fra</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råolie</w:t>
      </w:r>
      <w:r w:rsidRPr="00326245">
        <w:rPr>
          <w:rFonts w:asciiTheme="minorHAnsi" w:hAnsiTheme="minorHAnsi"/>
          <w:color w:val="000000"/>
          <w:sz w:val="22"/>
          <w:szCs w:val="22"/>
        </w:rPr>
        <w:t>. Når benzin bruges som drivmiddel, er det ikke helt rent, men tilsat en række stoffer for at forbedre dens egenskaber. Det såkaldte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oktantal</w:t>
      </w:r>
      <w:r w:rsidR="00DB0A12" w:rsidRPr="00326245">
        <w:rPr>
          <w:rFonts w:asciiTheme="minorHAnsi" w:hAnsiTheme="minorHAnsi"/>
          <w:color w:val="000000"/>
          <w:sz w:val="22"/>
          <w:szCs w:val="22"/>
        </w:rPr>
        <w:t xml:space="preserve"> </w:t>
      </w:r>
      <w:r w:rsidRPr="00326245">
        <w:rPr>
          <w:rFonts w:asciiTheme="minorHAnsi" w:hAnsiTheme="minorHAnsi"/>
          <w:color w:val="000000"/>
          <w:sz w:val="22"/>
          <w:szCs w:val="22"/>
        </w:rPr>
        <w:t>benyttes til at angive, hvor gode disse egenskaber er.</w:t>
      </w:r>
    </w:p>
    <w:p w14:paraId="7CDAC61D" w14:textId="77777777" w:rsidR="00DB0A12" w:rsidRPr="00326245" w:rsidRDefault="00DB0A12" w:rsidP="00DB0A12">
      <w:pPr>
        <w:pStyle w:val="first-paragraph"/>
        <w:numPr>
          <w:ilvl w:val="0"/>
          <w:numId w:val="9"/>
        </w:numPr>
        <w:shd w:val="clear" w:color="auto" w:fill="FFFFFF"/>
        <w:spacing w:before="0" w:beforeAutospacing="0" w:after="0" w:afterAutospacing="0" w:line="408" w:lineRule="atLeast"/>
        <w:rPr>
          <w:rFonts w:asciiTheme="minorHAnsi" w:hAnsiTheme="minorHAnsi"/>
          <w:color w:val="000000"/>
          <w:sz w:val="22"/>
          <w:szCs w:val="22"/>
        </w:rPr>
      </w:pPr>
      <w:r w:rsidRPr="00326245">
        <w:rPr>
          <w:rFonts w:asciiTheme="minorHAnsi" w:hAnsiTheme="minorHAnsi"/>
          <w:b/>
          <w:bCs/>
          <w:color w:val="000000"/>
          <w:sz w:val="22"/>
          <w:szCs w:val="22"/>
        </w:rPr>
        <w:t>Dieselolie: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er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brændstof</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for en</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dieselmotor</w:t>
      </w:r>
      <w:r w:rsidRPr="00326245">
        <w:rPr>
          <w:rFonts w:asciiTheme="minorHAnsi" w:hAnsiTheme="minorHAnsi"/>
          <w:color w:val="000000"/>
          <w:sz w:val="22"/>
          <w:szCs w:val="22"/>
        </w:rPr>
        <w:t>. Det udgøres af</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kulbrinter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med</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kogepunkter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150°-370°</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C</w:t>
      </w:r>
      <w:r w:rsidRPr="00326245">
        <w:rPr>
          <w:rFonts w:asciiTheme="minorHAnsi" w:hAnsiTheme="minorHAnsi"/>
          <w:color w:val="000000"/>
          <w:sz w:val="22"/>
          <w:szCs w:val="22"/>
        </w:rPr>
        <w:t>. Det udvindes normalt af</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råolie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ved</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destillering</w:t>
      </w:r>
      <w:r w:rsidRPr="00326245">
        <w:rPr>
          <w:rFonts w:asciiTheme="minorHAnsi" w:hAnsiTheme="minorHAnsi"/>
          <w:color w:val="000000"/>
          <w:sz w:val="22"/>
          <w:szCs w:val="22"/>
        </w:rPr>
        <w:t>, men da verden har et større behov for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benzin</w:t>
      </w:r>
      <w:r w:rsidRPr="00326245">
        <w:rPr>
          <w:rFonts w:asciiTheme="minorHAnsi" w:hAnsiTheme="minorHAnsi"/>
          <w:color w:val="000000"/>
          <w:sz w:val="22"/>
          <w:szCs w:val="22"/>
        </w:rPr>
        <w:t>,</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krakkes</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en del dieselolie til kortkædede kulbrinter.</w:t>
      </w:r>
    </w:p>
    <w:p w14:paraId="6FEF4E01" w14:textId="77777777" w:rsidR="00DB0A12" w:rsidRPr="00326245" w:rsidRDefault="00DB0A12" w:rsidP="00DB0A12">
      <w:pPr>
        <w:pStyle w:val="first-paragraph"/>
        <w:shd w:val="clear" w:color="auto" w:fill="FFFFFF"/>
        <w:spacing w:before="0" w:beforeAutospacing="0" w:after="0" w:afterAutospacing="0" w:line="408" w:lineRule="atLeast"/>
        <w:ind w:left="720"/>
        <w:rPr>
          <w:rFonts w:asciiTheme="minorHAnsi" w:hAnsiTheme="minorHAnsi"/>
          <w:color w:val="000000"/>
          <w:sz w:val="22"/>
          <w:szCs w:val="22"/>
          <w:bdr w:val="none" w:sz="0" w:space="0" w:color="auto" w:frame="1"/>
          <w:vertAlign w:val="superscript"/>
        </w:rPr>
      </w:pPr>
      <w:r w:rsidRPr="00326245">
        <w:rPr>
          <w:rFonts w:asciiTheme="minorHAnsi" w:hAnsiTheme="minorHAnsi"/>
          <w:color w:val="000000"/>
          <w:sz w:val="22"/>
          <w:szCs w:val="22"/>
          <w:bdr w:val="none" w:sz="0" w:space="0" w:color="auto" w:frame="1"/>
        </w:rPr>
        <w:t>Cetantallet</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angiver indholdet af</w:t>
      </w:r>
      <w:r w:rsidRPr="00326245">
        <w:rPr>
          <w:rStyle w:val="apple-converted-space"/>
          <w:rFonts w:asciiTheme="minorHAnsi" w:hAnsiTheme="minorHAnsi"/>
          <w:color w:val="000000"/>
          <w:sz w:val="22"/>
          <w:szCs w:val="22"/>
        </w:rPr>
        <w:t> </w:t>
      </w:r>
      <w:r w:rsidRPr="00326245">
        <w:rPr>
          <w:rFonts w:asciiTheme="minorHAnsi" w:hAnsiTheme="minorHAnsi"/>
          <w:i/>
          <w:iCs/>
          <w:color w:val="000000"/>
          <w:sz w:val="22"/>
          <w:szCs w:val="22"/>
        </w:rPr>
        <w:t>n</w:t>
      </w:r>
      <w:r w:rsidRPr="00326245">
        <w:rPr>
          <w:rFonts w:asciiTheme="minorHAnsi" w:hAnsiTheme="minorHAnsi"/>
          <w:color w:val="000000"/>
          <w:sz w:val="22"/>
          <w:szCs w:val="22"/>
        </w:rPr>
        <w:t>-cetan (C</w:t>
      </w:r>
      <w:r w:rsidRPr="00326245">
        <w:rPr>
          <w:rFonts w:asciiTheme="minorHAnsi" w:hAnsiTheme="minorHAnsi"/>
          <w:color w:val="000000"/>
          <w:sz w:val="22"/>
          <w:szCs w:val="22"/>
          <w:bdr w:val="none" w:sz="0" w:space="0" w:color="auto" w:frame="1"/>
          <w:vertAlign w:val="subscript"/>
        </w:rPr>
        <w:t>16</w:t>
      </w:r>
      <w:r w:rsidRPr="00326245">
        <w:rPr>
          <w:rFonts w:asciiTheme="minorHAnsi" w:hAnsiTheme="minorHAnsi"/>
          <w:color w:val="000000"/>
          <w:sz w:val="22"/>
          <w:szCs w:val="22"/>
        </w:rPr>
        <w:t>H</w:t>
      </w:r>
      <w:r w:rsidRPr="00326245">
        <w:rPr>
          <w:rFonts w:asciiTheme="minorHAnsi" w:hAnsiTheme="minorHAnsi"/>
          <w:color w:val="000000"/>
          <w:sz w:val="22"/>
          <w:szCs w:val="22"/>
          <w:bdr w:val="none" w:sz="0" w:space="0" w:color="auto" w:frame="1"/>
          <w:vertAlign w:val="subscript"/>
        </w:rPr>
        <w:t>34</w:t>
      </w:r>
      <w:r w:rsidRPr="00326245">
        <w:rPr>
          <w:rFonts w:asciiTheme="minorHAnsi" w:hAnsiTheme="minorHAnsi"/>
          <w:color w:val="000000"/>
          <w:sz w:val="22"/>
          <w:szCs w:val="22"/>
        </w:rPr>
        <w:t>), og er et mål for forbrændingsevnen.</w:t>
      </w:r>
    </w:p>
    <w:p w14:paraId="4A9065C9" w14:textId="77777777" w:rsidR="00DB0A12" w:rsidRPr="00326245" w:rsidRDefault="00DB0A12" w:rsidP="00DB0A12">
      <w:pPr>
        <w:pStyle w:val="first-paragraph"/>
        <w:shd w:val="clear" w:color="auto" w:fill="FFFFFF"/>
        <w:spacing w:before="0" w:beforeAutospacing="0" w:after="0" w:afterAutospacing="0" w:line="408" w:lineRule="atLeast"/>
        <w:ind w:left="720"/>
        <w:rPr>
          <w:rFonts w:asciiTheme="minorHAnsi" w:hAnsiTheme="minorHAnsi"/>
          <w:color w:val="000000"/>
          <w:sz w:val="22"/>
          <w:szCs w:val="22"/>
        </w:rPr>
      </w:pPr>
      <w:r w:rsidRPr="00326245">
        <w:rPr>
          <w:rFonts w:asciiTheme="minorHAnsi" w:hAnsiTheme="minorHAnsi"/>
          <w:color w:val="000000"/>
          <w:sz w:val="22"/>
          <w:szCs w:val="22"/>
        </w:rPr>
        <w:t>Udtrykket</w:t>
      </w:r>
      <w:r w:rsidRPr="00326245">
        <w:rPr>
          <w:rStyle w:val="apple-converted-space"/>
          <w:rFonts w:asciiTheme="minorHAnsi" w:hAnsiTheme="minorHAnsi"/>
          <w:color w:val="000000"/>
          <w:sz w:val="22"/>
          <w:szCs w:val="22"/>
        </w:rPr>
        <w:t> </w:t>
      </w:r>
      <w:r w:rsidRPr="00326245">
        <w:rPr>
          <w:rFonts w:asciiTheme="minorHAnsi" w:hAnsiTheme="minorHAnsi"/>
          <w:i/>
          <w:iCs/>
          <w:color w:val="000000"/>
          <w:sz w:val="22"/>
          <w:szCs w:val="22"/>
        </w:rPr>
        <w:t>biodiesel</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refererer til brændstof produceret af</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vegetabilske</w:t>
      </w:r>
      <w:r w:rsidRPr="00326245">
        <w:rPr>
          <w:rFonts w:asciiTheme="minorHAnsi" w:hAnsiTheme="minorHAnsi"/>
          <w:color w:val="000000"/>
          <w:sz w:val="22"/>
          <w:szCs w:val="22"/>
        </w:rPr>
        <w:t xml:space="preserve"> eller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animalske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lipider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esterificeret</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 xml:space="preserve">med </w:t>
      </w:r>
      <w:r w:rsidRPr="00326245">
        <w:rPr>
          <w:rFonts w:asciiTheme="minorHAnsi" w:hAnsiTheme="minorHAnsi"/>
          <w:color w:val="000000"/>
          <w:sz w:val="22"/>
          <w:szCs w:val="22"/>
          <w:bdr w:val="none" w:sz="0" w:space="0" w:color="auto" w:frame="1"/>
        </w:rPr>
        <w:t>metanol</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eller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etanol</w:t>
      </w:r>
      <w:r w:rsidRPr="00326245">
        <w:rPr>
          <w:rFonts w:asciiTheme="minorHAnsi" w:hAnsiTheme="minorHAnsi"/>
          <w:color w:val="000000"/>
          <w:sz w:val="22"/>
          <w:szCs w:val="22"/>
        </w:rPr>
        <w:t>. Den amerikanske Nationale Biodiesel Board definerer biodiesel som en monoalkylester.</w:t>
      </w:r>
    </w:p>
    <w:p w14:paraId="209DBFBD" w14:textId="77777777" w:rsidR="00DB0A12" w:rsidRPr="00326245" w:rsidRDefault="00DB0A12" w:rsidP="00DB0A12">
      <w:pPr>
        <w:pStyle w:val="first-paragraph"/>
        <w:numPr>
          <w:ilvl w:val="0"/>
          <w:numId w:val="9"/>
        </w:numPr>
        <w:shd w:val="clear" w:color="auto" w:fill="FFFFFF"/>
        <w:spacing w:before="0" w:beforeAutospacing="0" w:after="0" w:afterAutospacing="0" w:line="408" w:lineRule="atLeast"/>
        <w:rPr>
          <w:rFonts w:asciiTheme="minorHAnsi" w:hAnsiTheme="minorHAnsi"/>
          <w:color w:val="000000"/>
          <w:sz w:val="22"/>
          <w:szCs w:val="22"/>
        </w:rPr>
      </w:pPr>
      <w:r w:rsidRPr="00326245">
        <w:rPr>
          <w:rFonts w:asciiTheme="minorHAnsi" w:hAnsiTheme="minorHAnsi"/>
          <w:b/>
          <w:bCs/>
          <w:color w:val="000000"/>
          <w:sz w:val="22"/>
          <w:szCs w:val="22"/>
        </w:rPr>
        <w:t>Fyringsolie: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er en raffineret</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olie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fremstillet af råolie. Der er i princippet ingen forskel på</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dieselolie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 xml:space="preserve">og let fyringsolie, da det er samme </w:t>
      </w:r>
      <w:proofErr w:type="spellStart"/>
      <w:r w:rsidRPr="00326245">
        <w:rPr>
          <w:rFonts w:asciiTheme="minorHAnsi" w:hAnsiTheme="minorHAnsi"/>
          <w:color w:val="000000"/>
          <w:sz w:val="22"/>
          <w:szCs w:val="22"/>
        </w:rPr>
        <w:t>destilat</w:t>
      </w:r>
      <w:proofErr w:type="spellEnd"/>
      <w:r w:rsidRPr="00326245">
        <w:rPr>
          <w:rFonts w:asciiTheme="minorHAnsi" w:hAnsiTheme="minorHAnsi"/>
          <w:color w:val="000000"/>
          <w:sz w:val="22"/>
          <w:szCs w:val="22"/>
        </w:rPr>
        <w:t>, der af afgiftstekniske grunde har forskellige navne således at fyringsolien er billigere end diesel. Man må ikke køre på fyringsolie, men man må gerne fyre med diesel. Fyringsolien fortyndes normalt med røde farvestoffer for at kunne kontrollere den korrekte brug. Den farvede olie kendes også som "rød diesel" Over 300.000 danske husejere opvarmer deres parcelhus eller villa med fyringsolie.</w:t>
      </w:r>
    </w:p>
    <w:p w14:paraId="5ED188D4" w14:textId="77777777" w:rsidR="00DB0A12" w:rsidRPr="00326245" w:rsidRDefault="00DB0A12" w:rsidP="00DB0A12">
      <w:pPr>
        <w:pStyle w:val="first-paragraph"/>
        <w:numPr>
          <w:ilvl w:val="0"/>
          <w:numId w:val="5"/>
        </w:numPr>
        <w:shd w:val="clear" w:color="auto" w:fill="FFFFFF"/>
        <w:spacing w:before="0" w:beforeAutospacing="0" w:after="0" w:afterAutospacing="0" w:line="408" w:lineRule="atLeast"/>
        <w:rPr>
          <w:rFonts w:asciiTheme="minorHAnsi" w:hAnsiTheme="minorHAnsi"/>
          <w:color w:val="000000"/>
          <w:sz w:val="22"/>
          <w:szCs w:val="22"/>
        </w:rPr>
      </w:pPr>
      <w:r w:rsidRPr="00326245">
        <w:rPr>
          <w:rFonts w:asciiTheme="minorHAnsi" w:hAnsiTheme="minorHAnsi"/>
          <w:color w:val="000000"/>
          <w:sz w:val="22"/>
          <w:szCs w:val="22"/>
          <w:bdr w:val="none" w:sz="0" w:space="0" w:color="auto" w:frame="1"/>
        </w:rPr>
        <w:t>Kogepunktet</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for fyringsolie ligger mellem 150 og 370 °C</w:t>
      </w:r>
    </w:p>
    <w:p w14:paraId="277B1EAF" w14:textId="77777777" w:rsidR="00DB0A12" w:rsidRPr="00326245" w:rsidRDefault="00DB0A12" w:rsidP="00DB0A12">
      <w:pPr>
        <w:pStyle w:val="first-paragraph"/>
        <w:numPr>
          <w:ilvl w:val="0"/>
          <w:numId w:val="5"/>
        </w:numPr>
        <w:shd w:val="clear" w:color="auto" w:fill="FFFFFF"/>
        <w:spacing w:before="0" w:beforeAutospacing="0" w:after="0" w:afterAutospacing="0" w:line="408" w:lineRule="atLeast"/>
        <w:rPr>
          <w:rFonts w:asciiTheme="minorHAnsi" w:hAnsiTheme="minorHAnsi"/>
          <w:color w:val="000000"/>
          <w:sz w:val="22"/>
          <w:szCs w:val="22"/>
        </w:rPr>
      </w:pPr>
      <w:r w:rsidRPr="00326245">
        <w:rPr>
          <w:rFonts w:asciiTheme="minorHAnsi" w:hAnsiTheme="minorHAnsi"/>
          <w:color w:val="000000"/>
          <w:sz w:val="22"/>
          <w:szCs w:val="22"/>
          <w:bdr w:val="none" w:sz="0" w:space="0" w:color="auto" w:frame="1"/>
        </w:rPr>
        <w:t>Massefylden</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er 0,83 kg/L</w:t>
      </w:r>
    </w:p>
    <w:p w14:paraId="3954E81B" w14:textId="77777777" w:rsidR="00DB0A12" w:rsidRPr="00326245" w:rsidRDefault="00DB0A12" w:rsidP="00DB0A12">
      <w:pPr>
        <w:pStyle w:val="first-paragraph"/>
        <w:numPr>
          <w:ilvl w:val="0"/>
          <w:numId w:val="5"/>
        </w:numPr>
        <w:shd w:val="clear" w:color="auto" w:fill="FFFFFF"/>
        <w:spacing w:before="0" w:beforeAutospacing="0" w:after="0" w:afterAutospacing="0" w:line="408" w:lineRule="atLeast"/>
        <w:rPr>
          <w:rFonts w:asciiTheme="minorHAnsi" w:hAnsiTheme="minorHAnsi"/>
          <w:color w:val="000000"/>
          <w:sz w:val="22"/>
          <w:szCs w:val="22"/>
        </w:rPr>
      </w:pPr>
      <w:r w:rsidRPr="00326245">
        <w:rPr>
          <w:rFonts w:asciiTheme="minorHAnsi" w:hAnsiTheme="minorHAnsi"/>
          <w:color w:val="000000"/>
          <w:sz w:val="22"/>
          <w:szCs w:val="22"/>
          <w:bdr w:val="none" w:sz="0" w:space="0" w:color="auto" w:frame="1"/>
        </w:rPr>
        <w:t>Brændværdien</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42 MJ/kg</w:t>
      </w:r>
    </w:p>
    <w:p w14:paraId="0959270F" w14:textId="77777777" w:rsidR="00DB0A12" w:rsidRPr="00326245" w:rsidRDefault="00DB0A12" w:rsidP="00DB0A12">
      <w:pPr>
        <w:pStyle w:val="first-paragraph"/>
        <w:shd w:val="clear" w:color="auto" w:fill="FFFFFF"/>
        <w:spacing w:before="0" w:beforeAutospacing="0" w:after="0" w:afterAutospacing="0" w:line="408" w:lineRule="atLeast"/>
        <w:ind w:left="720"/>
        <w:rPr>
          <w:rFonts w:asciiTheme="minorHAnsi" w:hAnsiTheme="minorHAnsi"/>
          <w:color w:val="000000"/>
          <w:sz w:val="22"/>
          <w:szCs w:val="22"/>
        </w:rPr>
      </w:pPr>
      <w:r w:rsidRPr="00326245">
        <w:rPr>
          <w:rFonts w:asciiTheme="minorHAnsi" w:hAnsiTheme="minorHAnsi"/>
          <w:color w:val="000000"/>
          <w:sz w:val="22"/>
          <w:szCs w:val="22"/>
        </w:rPr>
        <w:lastRenderedPageBreak/>
        <w:t>Fyringsolie er både sundhedsskadeligt, skadeligt for</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miljøet</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og mistænkes for at kunne fremkalde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hudkræft</w:t>
      </w:r>
      <w:r w:rsidRPr="00326245">
        <w:rPr>
          <w:rFonts w:asciiTheme="minorHAnsi" w:hAnsiTheme="minorHAnsi"/>
          <w:color w:val="000000"/>
          <w:sz w:val="22"/>
          <w:szCs w:val="22"/>
        </w:rPr>
        <w:t>.</w:t>
      </w:r>
    </w:p>
    <w:p w14:paraId="3C3C165C" w14:textId="77777777" w:rsidR="00DB0A12" w:rsidRPr="00326245" w:rsidRDefault="00DB0A12" w:rsidP="00DB0A12">
      <w:pPr>
        <w:pStyle w:val="first-paragraph"/>
        <w:numPr>
          <w:ilvl w:val="0"/>
          <w:numId w:val="4"/>
        </w:numPr>
        <w:shd w:val="clear" w:color="auto" w:fill="FFFFFF"/>
        <w:spacing w:before="0" w:beforeAutospacing="0" w:after="0" w:afterAutospacing="0" w:line="408" w:lineRule="atLeast"/>
        <w:rPr>
          <w:rFonts w:asciiTheme="minorHAnsi" w:hAnsiTheme="minorHAnsi"/>
          <w:color w:val="000000"/>
          <w:sz w:val="22"/>
          <w:szCs w:val="22"/>
        </w:rPr>
      </w:pPr>
      <w:r w:rsidRPr="00326245">
        <w:rPr>
          <w:rFonts w:asciiTheme="minorHAnsi" w:hAnsiTheme="minorHAnsi"/>
          <w:b/>
          <w:bCs/>
          <w:color w:val="000000"/>
          <w:sz w:val="22"/>
          <w:szCs w:val="22"/>
        </w:rPr>
        <w:t>Petroleum:</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er en fraktion af</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råolie</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med</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kogepunkt</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rPr>
        <w:t>mellem 151 °C og 301 °C. Det er en klar eller svagt gullig væske, der hovedsageligt bruges som brændsel, motorbrændstof eller opløsningsmiddel. Tidligere anvendtes det også i stor udstrækning til belysning.</w:t>
      </w:r>
    </w:p>
    <w:p w14:paraId="68328BD4" w14:textId="77777777" w:rsidR="00DB0A12" w:rsidRPr="00326245" w:rsidRDefault="00DB0A12" w:rsidP="00DB0A12">
      <w:pPr>
        <w:pStyle w:val="NormalWeb"/>
        <w:shd w:val="clear" w:color="auto" w:fill="FFFFFF"/>
        <w:spacing w:before="0" w:beforeAutospacing="0" w:after="0" w:afterAutospacing="0" w:line="408" w:lineRule="atLeast"/>
        <w:ind w:left="720"/>
        <w:rPr>
          <w:rFonts w:asciiTheme="minorHAnsi" w:hAnsiTheme="minorHAnsi"/>
          <w:color w:val="000000"/>
          <w:sz w:val="22"/>
          <w:szCs w:val="22"/>
        </w:rPr>
      </w:pPr>
      <w:r w:rsidRPr="00326245">
        <w:rPr>
          <w:rFonts w:asciiTheme="minorHAnsi" w:hAnsiTheme="minorHAnsi"/>
          <w:color w:val="000000"/>
          <w:sz w:val="22"/>
          <w:szCs w:val="22"/>
          <w:bdr w:val="none" w:sz="0" w:space="0" w:color="auto" w:frame="1"/>
        </w:rPr>
        <w:t>Synonymer</w:t>
      </w:r>
      <w:r w:rsidRPr="00326245">
        <w:rPr>
          <w:rFonts w:asciiTheme="minorHAnsi" w:hAnsiTheme="minorHAnsi"/>
          <w:color w:val="000000"/>
          <w:sz w:val="22"/>
          <w:szCs w:val="22"/>
        </w:rPr>
        <w:t>: jordolie, kerosin, belysningspetroleum.</w:t>
      </w:r>
    </w:p>
    <w:p w14:paraId="762B3DFF" w14:textId="77777777" w:rsidR="00CE132E" w:rsidRPr="00326245" w:rsidRDefault="00DB0A12" w:rsidP="00DB0A12">
      <w:pPr>
        <w:pStyle w:val="NormalWeb"/>
        <w:shd w:val="clear" w:color="auto" w:fill="FFFFFF"/>
        <w:spacing w:before="0" w:beforeAutospacing="0" w:after="0" w:afterAutospacing="0" w:line="408" w:lineRule="atLeast"/>
        <w:ind w:left="720"/>
        <w:rPr>
          <w:rFonts w:asciiTheme="minorHAnsi" w:hAnsiTheme="minorHAnsi"/>
          <w:color w:val="000000"/>
          <w:sz w:val="22"/>
          <w:szCs w:val="22"/>
        </w:rPr>
      </w:pPr>
      <w:r w:rsidRPr="00326245">
        <w:rPr>
          <w:rFonts w:asciiTheme="minorHAnsi" w:hAnsiTheme="minorHAnsi"/>
          <w:color w:val="000000"/>
          <w:sz w:val="22"/>
          <w:szCs w:val="22"/>
        </w:rPr>
        <w:t>Orddannelser: petroleumskamin,</w:t>
      </w:r>
      <w:r w:rsidRPr="00326245">
        <w:rPr>
          <w:rStyle w:val="apple-converted-space"/>
          <w:rFonts w:asciiTheme="minorHAnsi" w:hAnsiTheme="minorHAnsi"/>
          <w:color w:val="000000"/>
          <w:sz w:val="22"/>
          <w:szCs w:val="22"/>
        </w:rPr>
        <w:t> </w:t>
      </w:r>
      <w:r w:rsidRPr="00326245">
        <w:rPr>
          <w:rFonts w:asciiTheme="minorHAnsi" w:hAnsiTheme="minorHAnsi"/>
          <w:color w:val="000000"/>
          <w:sz w:val="22"/>
          <w:szCs w:val="22"/>
          <w:bdr w:val="none" w:sz="0" w:space="0" w:color="auto" w:frame="1"/>
        </w:rPr>
        <w:t>petroleumslampe</w:t>
      </w:r>
      <w:r w:rsidRPr="00326245">
        <w:rPr>
          <w:rFonts w:asciiTheme="minorHAnsi" w:hAnsiTheme="minorHAnsi"/>
          <w:color w:val="000000"/>
          <w:sz w:val="22"/>
          <w:szCs w:val="22"/>
        </w:rPr>
        <w:t>, petroleumsovn.</w:t>
      </w:r>
    </w:p>
    <w:p w14:paraId="73F654BF" w14:textId="77777777" w:rsidR="00083DA8" w:rsidRPr="00326245" w:rsidRDefault="00083DA8" w:rsidP="00083DA8">
      <w:pPr>
        <w:shd w:val="clear" w:color="auto" w:fill="FFFFFF" w:themeFill="background1"/>
        <w:spacing w:after="0" w:line="360" w:lineRule="atLeast"/>
        <w:textAlignment w:val="baseline"/>
        <w:rPr>
          <w:rFonts w:eastAsia="Times New Roman" w:cs="Arial"/>
          <w:b/>
          <w:lang w:eastAsia="da-DK"/>
        </w:rPr>
      </w:pPr>
      <w:r w:rsidRPr="00326245">
        <w:rPr>
          <w:rFonts w:eastAsia="Times New Roman" w:cs="Arial"/>
          <w:b/>
          <w:lang w:eastAsia="da-DK"/>
        </w:rPr>
        <w:t>Find ud af og forklar, hvad "kulbrinter" er.</w:t>
      </w:r>
    </w:p>
    <w:p w14:paraId="4C1E1FFE" w14:textId="77777777" w:rsidR="00083DA8" w:rsidRPr="00326245" w:rsidRDefault="00083DA8" w:rsidP="00083DA8">
      <w:pPr>
        <w:pStyle w:val="NormalWeb"/>
        <w:numPr>
          <w:ilvl w:val="1"/>
          <w:numId w:val="1"/>
        </w:numPr>
        <w:spacing w:before="0" w:beforeAutospacing="0" w:line="288" w:lineRule="atLeast"/>
        <w:rPr>
          <w:rFonts w:asciiTheme="minorHAnsi" w:hAnsiTheme="minorHAnsi" w:cs="Arial"/>
          <w:color w:val="252525"/>
          <w:sz w:val="22"/>
          <w:szCs w:val="22"/>
        </w:rPr>
      </w:pPr>
      <w:r w:rsidRPr="00326245">
        <w:rPr>
          <w:rFonts w:asciiTheme="minorHAnsi" w:hAnsiTheme="minorHAnsi" w:cs="Arial"/>
          <w:color w:val="252525"/>
          <w:sz w:val="22"/>
          <w:szCs w:val="22"/>
        </w:rPr>
        <w:t>Kulbrinter består af molekyler, der primært er opbygget af kulstof (C) og brint (H). Små, lette kulbrintemolekyler kaldes</w:t>
      </w:r>
      <w:r w:rsidRPr="00326245">
        <w:rPr>
          <w:rStyle w:val="apple-converted-space"/>
          <w:rFonts w:asciiTheme="minorHAnsi" w:hAnsiTheme="minorHAnsi" w:cs="Arial"/>
          <w:color w:val="252525"/>
          <w:sz w:val="22"/>
          <w:szCs w:val="22"/>
        </w:rPr>
        <w:t> </w:t>
      </w:r>
      <w:r w:rsidRPr="00326245">
        <w:rPr>
          <w:rStyle w:val="Fremhv"/>
          <w:rFonts w:asciiTheme="minorHAnsi" w:hAnsiTheme="minorHAnsi" w:cs="Arial"/>
          <w:color w:val="252525"/>
          <w:sz w:val="22"/>
          <w:szCs w:val="22"/>
        </w:rPr>
        <w:t>gas</w:t>
      </w:r>
      <w:r w:rsidRPr="00326245">
        <w:rPr>
          <w:rFonts w:asciiTheme="minorHAnsi" w:hAnsiTheme="minorHAnsi" w:cs="Arial"/>
          <w:color w:val="252525"/>
          <w:sz w:val="22"/>
          <w:szCs w:val="22"/>
        </w:rPr>
        <w:t>, mens</w:t>
      </w:r>
      <w:r w:rsidRPr="00326245">
        <w:rPr>
          <w:rStyle w:val="apple-converted-space"/>
          <w:rFonts w:asciiTheme="minorHAnsi" w:hAnsiTheme="minorHAnsi" w:cs="Arial"/>
          <w:color w:val="252525"/>
          <w:sz w:val="22"/>
          <w:szCs w:val="22"/>
        </w:rPr>
        <w:t> </w:t>
      </w:r>
      <w:r w:rsidRPr="00326245">
        <w:rPr>
          <w:rStyle w:val="Fremhv"/>
          <w:rFonts w:asciiTheme="minorHAnsi" w:hAnsiTheme="minorHAnsi" w:cs="Arial"/>
          <w:color w:val="252525"/>
          <w:sz w:val="22"/>
          <w:szCs w:val="22"/>
        </w:rPr>
        <w:t>olie</w:t>
      </w:r>
      <w:r w:rsidRPr="00326245">
        <w:rPr>
          <w:rStyle w:val="apple-converted-space"/>
          <w:rFonts w:asciiTheme="minorHAnsi" w:hAnsiTheme="minorHAnsi" w:cs="Arial"/>
          <w:color w:val="252525"/>
          <w:sz w:val="22"/>
          <w:szCs w:val="22"/>
        </w:rPr>
        <w:t> </w:t>
      </w:r>
      <w:r w:rsidRPr="00326245">
        <w:rPr>
          <w:rFonts w:asciiTheme="minorHAnsi" w:hAnsiTheme="minorHAnsi" w:cs="Arial"/>
          <w:color w:val="252525"/>
          <w:sz w:val="22"/>
          <w:szCs w:val="22"/>
        </w:rPr>
        <w:t>består af større og tungere kulbrintemolekyler.</w:t>
      </w:r>
      <w:r w:rsidR="00CE132E" w:rsidRPr="00326245">
        <w:rPr>
          <w:rFonts w:asciiTheme="minorHAnsi" w:hAnsiTheme="minorHAnsi" w:cs="Arial"/>
          <w:color w:val="252525"/>
          <w:sz w:val="22"/>
          <w:szCs w:val="22"/>
        </w:rPr>
        <w:t xml:space="preserve"> </w:t>
      </w:r>
      <w:r w:rsidRPr="00326245">
        <w:rPr>
          <w:rFonts w:asciiTheme="minorHAnsi" w:hAnsiTheme="minorHAnsi" w:cs="Arial"/>
          <w:color w:val="252525"/>
          <w:sz w:val="22"/>
          <w:szCs w:val="22"/>
        </w:rPr>
        <w:t>I reservoiret er trykket og temperaturen i udgangstilstanden højt. Når kulbrinterne produceres vil trykket og temperaturen falde og derved kondenserer de tungeste gasmolekyler til en væske, som kaldes</w:t>
      </w:r>
      <w:r w:rsidRPr="00326245">
        <w:rPr>
          <w:rStyle w:val="apple-converted-space"/>
          <w:rFonts w:asciiTheme="minorHAnsi" w:hAnsiTheme="minorHAnsi" w:cs="Arial"/>
          <w:color w:val="252525"/>
          <w:sz w:val="22"/>
          <w:szCs w:val="22"/>
        </w:rPr>
        <w:t> </w:t>
      </w:r>
      <w:r w:rsidRPr="00326245">
        <w:rPr>
          <w:rStyle w:val="Fremhv"/>
          <w:rFonts w:asciiTheme="minorHAnsi" w:hAnsiTheme="minorHAnsi" w:cs="Arial"/>
          <w:color w:val="252525"/>
          <w:sz w:val="22"/>
          <w:szCs w:val="22"/>
        </w:rPr>
        <w:t>kondensat</w:t>
      </w:r>
      <w:r w:rsidRPr="00326245">
        <w:rPr>
          <w:rFonts w:asciiTheme="minorHAnsi" w:hAnsiTheme="minorHAnsi" w:cs="Arial"/>
          <w:color w:val="252525"/>
          <w:sz w:val="22"/>
          <w:szCs w:val="22"/>
        </w:rPr>
        <w:t xml:space="preserve">. </w:t>
      </w:r>
    </w:p>
    <w:p w14:paraId="3ABE2FCF" w14:textId="77777777" w:rsidR="00083DA8" w:rsidRPr="00326245" w:rsidRDefault="004A4933" w:rsidP="00083DA8">
      <w:pPr>
        <w:shd w:val="clear" w:color="auto" w:fill="FFFFFF" w:themeFill="background1"/>
        <w:spacing w:after="0" w:line="360" w:lineRule="atLeast"/>
        <w:textAlignment w:val="baseline"/>
        <w:rPr>
          <w:rFonts w:eastAsia="Times New Roman" w:cs="Arial"/>
          <w:b/>
          <w:lang w:eastAsia="da-DK"/>
        </w:rPr>
      </w:pPr>
      <w:r w:rsidRPr="00326245">
        <w:rPr>
          <w:rFonts w:eastAsia="Times New Roman" w:cs="Arial"/>
          <w:b/>
          <w:noProof/>
          <w:lang w:eastAsia="da-DK"/>
        </w:rPr>
        <w:drawing>
          <wp:anchor distT="0" distB="0" distL="114300" distR="114300" simplePos="0" relativeHeight="251658240" behindDoc="0" locked="0" layoutInCell="1" allowOverlap="1" wp14:anchorId="5B02CF67" wp14:editId="15DB9789">
            <wp:simplePos x="0" y="0"/>
            <wp:positionH relativeFrom="margin">
              <wp:align>center</wp:align>
            </wp:positionH>
            <wp:positionV relativeFrom="paragraph">
              <wp:posOffset>235585</wp:posOffset>
            </wp:positionV>
            <wp:extent cx="3511669" cy="1485900"/>
            <wp:effectExtent l="0" t="0" r="0" b="0"/>
            <wp:wrapTopAndBottom/>
            <wp:docPr id="12" name="Billede 12" descr="http://files.lambek.webnode.com/200000412-6ab886cab2/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iles.lambek.webnode.com/200000412-6ab886cab2/is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11669" cy="14859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3DA8" w:rsidRPr="00326245">
        <w:rPr>
          <w:rFonts w:eastAsia="Times New Roman" w:cs="Arial"/>
          <w:b/>
          <w:lang w:eastAsia="da-DK"/>
        </w:rPr>
        <w:t>Indsæt billeder af forskellige kulbrinter.</w:t>
      </w:r>
      <w:r w:rsidRPr="00326245">
        <w:rPr>
          <w:rFonts w:eastAsia="Times New Roman" w:cs="Arial"/>
          <w:b/>
          <w:lang w:eastAsia="da-DK"/>
        </w:rPr>
        <w:t xml:space="preserve"> </w:t>
      </w:r>
    </w:p>
    <w:p w14:paraId="2D3CFE8E" w14:textId="77777777" w:rsidR="00083DA8" w:rsidRPr="00326245" w:rsidRDefault="00083DA8" w:rsidP="004A4933">
      <w:pPr>
        <w:pStyle w:val="Listeafsnit"/>
        <w:shd w:val="clear" w:color="auto" w:fill="FFFFFF" w:themeFill="background1"/>
        <w:spacing w:after="0" w:line="360" w:lineRule="atLeast"/>
        <w:ind w:left="1440"/>
        <w:textAlignment w:val="baseline"/>
        <w:rPr>
          <w:rFonts w:eastAsia="Times New Roman" w:cs="Arial"/>
          <w:lang w:eastAsia="da-DK"/>
        </w:rPr>
      </w:pPr>
    </w:p>
    <w:p w14:paraId="17FE45B6" w14:textId="77777777" w:rsidR="00083DA8" w:rsidRPr="00326245" w:rsidRDefault="00083DA8" w:rsidP="00083DA8">
      <w:pPr>
        <w:shd w:val="clear" w:color="auto" w:fill="FFFFFF" w:themeFill="background1"/>
        <w:spacing w:after="0" w:line="360" w:lineRule="atLeast"/>
        <w:textAlignment w:val="baseline"/>
        <w:rPr>
          <w:rFonts w:eastAsia="Times New Roman" w:cs="Arial"/>
          <w:b/>
          <w:lang w:eastAsia="da-DK"/>
        </w:rPr>
      </w:pPr>
      <w:r w:rsidRPr="00326245">
        <w:rPr>
          <w:rFonts w:eastAsia="Times New Roman" w:cs="Arial"/>
          <w:b/>
          <w:lang w:eastAsia="da-DK"/>
        </w:rPr>
        <w:t>Hvilke grundstoffer består olieprodukter primært af?</w:t>
      </w:r>
    </w:p>
    <w:p w14:paraId="10C50C78" w14:textId="77777777" w:rsidR="004A4933" w:rsidRPr="00326245" w:rsidRDefault="004A4933" w:rsidP="004A4933">
      <w:pPr>
        <w:pStyle w:val="Listeafsnit"/>
        <w:numPr>
          <w:ilvl w:val="1"/>
          <w:numId w:val="1"/>
        </w:numPr>
        <w:shd w:val="clear" w:color="auto" w:fill="FFFFFF" w:themeFill="background1"/>
        <w:spacing w:after="0" w:line="360" w:lineRule="atLeast"/>
        <w:textAlignment w:val="baseline"/>
        <w:rPr>
          <w:rFonts w:eastAsia="Times New Roman" w:cs="Arial"/>
          <w:lang w:eastAsia="da-DK"/>
        </w:rPr>
      </w:pPr>
      <w:r w:rsidRPr="00326245">
        <w:rPr>
          <w:rFonts w:eastAsia="Times New Roman" w:cs="Arial"/>
          <w:lang w:eastAsia="da-DK"/>
        </w:rPr>
        <w:t>Råolier indeholder 83-87% carbon, 10-14% hydrogen, 0,05-6,0% svovl, 0,1-2,0% nitrogen og 0,05-1,5% oxygen. Derudover kan der være 3-12 ppm nikkel, 5-1500 ppm vanadium og 0,04-120 ppm jern. Viskositeten måles traditionelt i Red Wood-sekunder, der angiver udløbstiden for et vist volumen fra en speciel kop. Den kan variere fra 1 s til 60 s.</w:t>
      </w:r>
    </w:p>
    <w:p w14:paraId="727C17A8" w14:textId="77777777" w:rsidR="00083DA8" w:rsidRPr="00326245" w:rsidRDefault="00083DA8" w:rsidP="00083DA8">
      <w:pPr>
        <w:shd w:val="clear" w:color="auto" w:fill="FFFFFF" w:themeFill="background1"/>
        <w:spacing w:after="0" w:line="360" w:lineRule="atLeast"/>
        <w:textAlignment w:val="baseline"/>
        <w:rPr>
          <w:rFonts w:eastAsia="Times New Roman" w:cs="Arial"/>
          <w:b/>
          <w:lang w:eastAsia="da-DK"/>
        </w:rPr>
      </w:pPr>
      <w:r w:rsidRPr="00326245">
        <w:rPr>
          <w:rFonts w:eastAsia="Times New Roman" w:cs="Arial"/>
          <w:b/>
          <w:lang w:eastAsia="da-DK"/>
        </w:rPr>
        <w:t>Beskriv, hvad der sker under raffinereingen.</w:t>
      </w:r>
    </w:p>
    <w:p w14:paraId="1DA46D7D" w14:textId="77777777" w:rsidR="004A4933" w:rsidRPr="001966E3" w:rsidRDefault="004A4933" w:rsidP="001966E3">
      <w:pPr>
        <w:pStyle w:val="Listeafsnit"/>
        <w:numPr>
          <w:ilvl w:val="1"/>
          <w:numId w:val="1"/>
        </w:numPr>
        <w:rPr>
          <w:rFonts w:eastAsia="Times New Roman" w:cs="Arial"/>
          <w:lang w:eastAsia="da-DK"/>
        </w:rPr>
      </w:pPr>
      <w:r w:rsidRPr="00326245">
        <w:rPr>
          <w:rFonts w:eastAsia="Times New Roman" w:cs="Arial"/>
          <w:lang w:eastAsia="da-DK"/>
        </w:rPr>
        <w:t xml:space="preserve">Når råolien er pumpet op, skal den raffineres, før dens forskellige bestanddele kan anvendes. Først afsaltes råolien, der derefter går til en destillationskolonne ved atmosfæretryk. Efter opvarmning i varmevekslere og rørovne føres den ind i kolonnen, hvor der skabes en temperaturgradient. Kulbrinterne vil derfor fordele sig i kolonnen efter kogepunkt, og en række fraktioner kan udtages. Gas-nafta-fraktionen indeholder flaskegas, der må opbevares under tryk for at holde sig flydende, samt nafta, der er råbenzin. Kerosin er råstoffet for fremstilling af jetbrændstof og petroleum, mens den lette gasolie efter afsvovling anvendes som dieselolie, motorgasolie og fyringsgasolie. Den tunge gasolie går til visbreaking (viskositet breaking), som er en mild termisk krakning, hvorved der fås lettere produkter og brændselsolie. Destillationsresten, det atmosfæriske residuum, kan anvendes som tung brændselsolie eller som føde til visbreakeren. Den kan også destilleres under vakuum, hvorved der fås vakuumgasolie, som anvendes til fremstilling af smøreolier eller som føde </w:t>
      </w:r>
      <w:r w:rsidRPr="00326245">
        <w:rPr>
          <w:rFonts w:eastAsia="Times New Roman" w:cs="Arial"/>
          <w:lang w:eastAsia="da-DK"/>
        </w:rPr>
        <w:lastRenderedPageBreak/>
        <w:t>til krakningsanlæg. Vakuum-residuet kan anvendes til brændselsolie eller — hvis råolien er naftenisk —</w:t>
      </w:r>
      <w:bookmarkStart w:id="0" w:name="_GoBack"/>
      <w:bookmarkEnd w:id="0"/>
      <w:r w:rsidRPr="00326245">
        <w:rPr>
          <w:rFonts w:eastAsia="Times New Roman" w:cs="Arial"/>
          <w:lang w:eastAsia="da-DK"/>
        </w:rPr>
        <w:t xml:space="preserve"> til fremstilling af bitumen til asfaltindustrien.</w:t>
      </w:r>
    </w:p>
    <w:p w14:paraId="480905CA" w14:textId="77777777" w:rsidR="00083DA8" w:rsidRDefault="00326245" w:rsidP="00083DA8">
      <w:pPr>
        <w:shd w:val="clear" w:color="auto" w:fill="FFFFFF" w:themeFill="background1"/>
        <w:spacing w:after="0" w:line="360" w:lineRule="atLeast"/>
        <w:textAlignment w:val="baseline"/>
        <w:rPr>
          <w:rFonts w:eastAsia="Times New Roman" w:cs="Arial"/>
          <w:b/>
          <w:lang w:eastAsia="da-DK"/>
        </w:rPr>
      </w:pPr>
      <w:r w:rsidRPr="00326245">
        <w:rPr>
          <w:rFonts w:eastAsia="Times New Roman" w:cs="Arial"/>
          <w:b/>
          <w:noProof/>
          <w:lang w:eastAsia="da-DK"/>
        </w:rPr>
        <w:drawing>
          <wp:anchor distT="0" distB="0" distL="114300" distR="114300" simplePos="0" relativeHeight="251659264" behindDoc="1" locked="0" layoutInCell="1" allowOverlap="1" wp14:anchorId="24511293" wp14:editId="554266E5">
            <wp:simplePos x="0" y="0"/>
            <wp:positionH relativeFrom="margin">
              <wp:posOffset>1028700</wp:posOffset>
            </wp:positionH>
            <wp:positionV relativeFrom="paragraph">
              <wp:posOffset>623570</wp:posOffset>
            </wp:positionV>
            <wp:extent cx="3886835" cy="2493645"/>
            <wp:effectExtent l="0" t="0" r="0" b="1905"/>
            <wp:wrapTopAndBottom/>
            <wp:docPr id="13" name="Billede 13" descr="https://falconinvest.dk/media/Falcon-Invest-saelg-i-maj-og-kom-igen-i-oktob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alconinvest.dk/media/Falcon-Invest-saelg-i-maj-og-kom-igen-i-oktobe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6835" cy="249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083DA8" w:rsidRPr="00326245">
        <w:rPr>
          <w:rFonts w:eastAsia="Times New Roman" w:cs="Arial"/>
          <w:b/>
          <w:lang w:eastAsia="da-DK"/>
        </w:rPr>
        <w:t>Find et skema eller en graf, der viser tendensen i råolieproduktionen og forklar, hvordan man ser denne tendens. Sæt skemaet/grafen ind som billedfil.</w:t>
      </w:r>
    </w:p>
    <w:p w14:paraId="1D2FE4C3" w14:textId="77777777" w:rsidR="00326245" w:rsidRPr="00326245" w:rsidRDefault="00326245" w:rsidP="00326245">
      <w:pPr>
        <w:pStyle w:val="Listeafsnit"/>
        <w:numPr>
          <w:ilvl w:val="1"/>
          <w:numId w:val="1"/>
        </w:numPr>
        <w:shd w:val="clear" w:color="auto" w:fill="FFFFFF" w:themeFill="background1"/>
        <w:spacing w:after="0" w:line="360" w:lineRule="atLeast"/>
        <w:textAlignment w:val="baseline"/>
        <w:rPr>
          <w:rFonts w:eastAsia="Times New Roman" w:cs="Arial"/>
          <w:b/>
          <w:lang w:eastAsia="da-DK"/>
        </w:rPr>
      </w:pPr>
      <w:r>
        <w:rPr>
          <w:rFonts w:eastAsia="Times New Roman" w:cs="Arial"/>
          <w:lang w:eastAsia="da-DK"/>
        </w:rPr>
        <w:t xml:space="preserve">Nogle måneder er det meget, mens andre er det lidt eller lige i mellem. </w:t>
      </w:r>
    </w:p>
    <w:p w14:paraId="5167C02A" w14:textId="77777777" w:rsidR="00326245" w:rsidRPr="00326245" w:rsidRDefault="00326245" w:rsidP="00326245">
      <w:pPr>
        <w:pStyle w:val="Listeafsnit"/>
        <w:numPr>
          <w:ilvl w:val="1"/>
          <w:numId w:val="1"/>
        </w:numPr>
        <w:shd w:val="clear" w:color="auto" w:fill="FFFFFF" w:themeFill="background1"/>
        <w:spacing w:after="0" w:line="360" w:lineRule="atLeast"/>
        <w:textAlignment w:val="baseline"/>
        <w:rPr>
          <w:rFonts w:eastAsia="Times New Roman" w:cs="Arial"/>
          <w:b/>
          <w:lang w:eastAsia="da-DK"/>
        </w:rPr>
      </w:pPr>
      <w:r>
        <w:rPr>
          <w:rFonts w:eastAsia="Times New Roman" w:cs="Arial"/>
          <w:lang w:eastAsia="da-DK"/>
        </w:rPr>
        <w:t>Det er forskelligt fra kontinent til kontinent, mens i f.eks. marts er det næsten det samme</w:t>
      </w:r>
    </w:p>
    <w:p w14:paraId="1443F55C" w14:textId="77777777" w:rsidR="00083DA8" w:rsidRPr="00326245" w:rsidRDefault="00083DA8" w:rsidP="00083DA8">
      <w:pPr>
        <w:shd w:val="clear" w:color="auto" w:fill="FFFFFF" w:themeFill="background1"/>
        <w:spacing w:after="0" w:line="360" w:lineRule="atLeast"/>
        <w:textAlignment w:val="baseline"/>
        <w:rPr>
          <w:rFonts w:eastAsia="Times New Roman" w:cs="Arial"/>
          <w:b/>
          <w:lang w:eastAsia="da-DK"/>
        </w:rPr>
      </w:pPr>
      <w:r w:rsidRPr="00326245">
        <w:rPr>
          <w:rFonts w:eastAsia="Times New Roman" w:cs="Arial"/>
          <w:b/>
          <w:lang w:eastAsia="da-DK"/>
        </w:rPr>
        <w:t>Find ud af, hvad forskellen er på biodiesel og almindelig diesel, der er lavet af råolie.</w:t>
      </w:r>
    </w:p>
    <w:p w14:paraId="0E2885B2" w14:textId="77777777" w:rsidR="00083DA8" w:rsidRDefault="00326245" w:rsidP="00326245">
      <w:pPr>
        <w:pStyle w:val="Listeafsnit"/>
        <w:numPr>
          <w:ilvl w:val="1"/>
          <w:numId w:val="1"/>
        </w:numPr>
        <w:shd w:val="clear" w:color="auto" w:fill="FFFFFF" w:themeFill="background1"/>
        <w:spacing w:after="0" w:line="360" w:lineRule="atLeast"/>
        <w:textAlignment w:val="baseline"/>
        <w:rPr>
          <w:rFonts w:eastAsia="Times New Roman" w:cs="Arial"/>
          <w:lang w:eastAsia="da-DK"/>
        </w:rPr>
      </w:pPr>
      <w:r w:rsidRPr="00326245">
        <w:rPr>
          <w:rFonts w:eastAsia="Times New Roman" w:cs="Arial"/>
          <w:lang w:eastAsia="da-DK"/>
        </w:rPr>
        <w:t>Forskellen består i, at man udleder mindre CO2, når brændstoffet er tilsat 7 % biodiesel. Ellers har diesel med 7 % biodiesel samme tekniske egenskaber som 100 % fossil diesel. Diesel med 7 % biodiesel-indhold opfylder den europæiske norm for miljødiesel: EN 590</w:t>
      </w:r>
      <w:r w:rsidR="00083DA8" w:rsidRPr="00326245">
        <w:rPr>
          <w:rFonts w:eastAsia="Times New Roman" w:cs="Arial"/>
          <w:lang w:eastAsia="da-DK"/>
        </w:rPr>
        <w:t>sige problemer er der i forbindelse med udvinding af råolie.</w:t>
      </w:r>
    </w:p>
    <w:p w14:paraId="439DA4C7" w14:textId="77777777" w:rsidR="005207AD" w:rsidRDefault="005207AD" w:rsidP="005207AD">
      <w:pPr>
        <w:shd w:val="clear" w:color="auto" w:fill="FFFFFF" w:themeFill="background1"/>
        <w:spacing w:after="0" w:line="360" w:lineRule="atLeast"/>
        <w:textAlignment w:val="baseline"/>
        <w:rPr>
          <w:rFonts w:eastAsia="Times New Roman" w:cs="Arial"/>
          <w:b/>
          <w:lang w:eastAsia="da-DK"/>
        </w:rPr>
      </w:pPr>
      <w:r>
        <w:rPr>
          <w:rFonts w:eastAsia="Times New Roman" w:cs="Arial"/>
          <w:b/>
          <w:lang w:eastAsia="da-DK"/>
        </w:rPr>
        <w:t>Hvilke miljømæssige problemer er der i forbindelse af udvinding af råolie?</w:t>
      </w:r>
    </w:p>
    <w:p w14:paraId="11C73918" w14:textId="77777777" w:rsidR="006834C0" w:rsidRPr="006834C0" w:rsidRDefault="006834C0" w:rsidP="006834C0">
      <w:pPr>
        <w:pStyle w:val="Listeafsnit"/>
        <w:numPr>
          <w:ilvl w:val="1"/>
          <w:numId w:val="1"/>
        </w:numPr>
        <w:spacing w:after="0" w:line="360" w:lineRule="atLeast"/>
        <w:textAlignment w:val="baseline"/>
        <w:rPr>
          <w:rFonts w:eastAsia="Times New Roman" w:cs="Arial"/>
          <w:b/>
          <w:lang w:eastAsia="da-DK"/>
        </w:rPr>
      </w:pPr>
      <w:r w:rsidRPr="006834C0">
        <w:rPr>
          <w:shd w:val="clear" w:color="auto" w:fill="FEFEFE"/>
        </w:rPr>
        <w:t>Fossile brændstoffer er en energireserve som har ligget i jorden i millioner af år. De vigtigste er naturgas, olie og kul, og de udgør langt hovedparten af energiforsyningen i Danmark, i EU og i verden. Ved forbrænding omdannes kulstoffet i de fossile brændstoffer til luftarten kuldioxid, CO2, således at atmosfærens indhold af kulstof stiger. Det truer med at skabe en global opvarmning med katastrofale konsekvenser.</w:t>
      </w:r>
    </w:p>
    <w:p w14:paraId="22E5F62F" w14:textId="77777777" w:rsidR="00CE132E" w:rsidRDefault="00083DA8" w:rsidP="00083DA8">
      <w:pPr>
        <w:shd w:val="clear" w:color="auto" w:fill="FFFFFF" w:themeFill="background1"/>
        <w:spacing w:after="0" w:line="360" w:lineRule="atLeast"/>
        <w:textAlignment w:val="baseline"/>
        <w:rPr>
          <w:rFonts w:eastAsia="Times New Roman" w:cs="Arial"/>
          <w:b/>
          <w:lang w:eastAsia="da-DK"/>
        </w:rPr>
      </w:pPr>
      <w:r w:rsidRPr="00326245">
        <w:rPr>
          <w:rFonts w:eastAsia="Times New Roman" w:cs="Arial"/>
          <w:b/>
          <w:lang w:eastAsia="da-DK"/>
        </w:rPr>
        <w:t>Vurdér hvilket olieprodukt, der er lavet af råolie, du synes er sværest at erstatt</w:t>
      </w:r>
      <w:r w:rsidR="00CE132E" w:rsidRPr="00326245">
        <w:rPr>
          <w:rFonts w:eastAsia="Times New Roman" w:cs="Arial"/>
          <w:b/>
          <w:lang w:eastAsia="da-DK"/>
        </w:rPr>
        <w:t>e af mere miljøvenlige stoffer.</w:t>
      </w:r>
    </w:p>
    <w:p w14:paraId="6B221FD8" w14:textId="77777777" w:rsidR="006834C0" w:rsidRPr="001966E3" w:rsidRDefault="005207AD" w:rsidP="001966E3">
      <w:pPr>
        <w:pStyle w:val="Listeafsnit"/>
        <w:numPr>
          <w:ilvl w:val="1"/>
          <w:numId w:val="1"/>
        </w:numPr>
        <w:shd w:val="clear" w:color="auto" w:fill="FFFFFF" w:themeFill="background1"/>
        <w:spacing w:after="0" w:line="360" w:lineRule="atLeast"/>
        <w:textAlignment w:val="baseline"/>
        <w:rPr>
          <w:rFonts w:eastAsia="Times New Roman" w:cs="Arial"/>
          <w:lang w:eastAsia="da-DK"/>
        </w:rPr>
      </w:pPr>
      <w:r>
        <w:rPr>
          <w:rFonts w:eastAsia="Times New Roman" w:cs="Arial"/>
          <w:lang w:eastAsia="da-DK"/>
        </w:rPr>
        <w:t xml:space="preserve">Fyringsolie, fordi man har en større </w:t>
      </w:r>
      <w:r w:rsidR="006834C0">
        <w:rPr>
          <w:rFonts w:eastAsia="Times New Roman" w:cs="Arial"/>
          <w:lang w:eastAsia="da-DK"/>
        </w:rPr>
        <w:t>chance for at få hudkraft. Det er ikke noget, der er nemt at behandle. Så derfor er det den, der er sværest at erstatte af mere miljøvenlige stoffer.</w:t>
      </w:r>
    </w:p>
    <w:p w14:paraId="172C9935" w14:textId="77777777" w:rsidR="00083DA8" w:rsidRPr="00326245" w:rsidRDefault="00083DA8" w:rsidP="00083DA8">
      <w:pPr>
        <w:shd w:val="clear" w:color="auto" w:fill="FFFFFF" w:themeFill="background1"/>
        <w:spacing w:after="0" w:line="360" w:lineRule="atLeast"/>
        <w:ind w:left="-60"/>
        <w:textAlignment w:val="baseline"/>
        <w:rPr>
          <w:rFonts w:eastAsia="Times New Roman" w:cs="Arial"/>
          <w:b/>
          <w:lang w:eastAsia="da-DK"/>
        </w:rPr>
      </w:pPr>
      <w:r w:rsidRPr="00326245">
        <w:rPr>
          <w:rFonts w:eastAsia="Times New Roman" w:cs="Arial"/>
          <w:b/>
          <w:lang w:eastAsia="da-DK"/>
        </w:rPr>
        <w:t xml:space="preserve">Kilder </w:t>
      </w:r>
    </w:p>
    <w:p w14:paraId="24FE43EC" w14:textId="77777777" w:rsidR="00DB0A12" w:rsidRPr="00326245" w:rsidRDefault="00083DA8" w:rsidP="00DB0A12">
      <w:pPr>
        <w:pStyle w:val="Listeafsnit"/>
        <w:numPr>
          <w:ilvl w:val="1"/>
          <w:numId w:val="1"/>
        </w:numPr>
        <w:shd w:val="clear" w:color="auto" w:fill="FFFFFF" w:themeFill="background1"/>
        <w:spacing w:after="0" w:line="360" w:lineRule="atLeast"/>
        <w:textAlignment w:val="baseline"/>
        <w:rPr>
          <w:rFonts w:eastAsia="Times New Roman" w:cs="Arial"/>
          <w:lang w:eastAsia="da-DK"/>
        </w:rPr>
      </w:pPr>
      <w:r w:rsidRPr="00326245">
        <w:rPr>
          <w:rFonts w:eastAsia="Times New Roman" w:cs="Arial"/>
          <w:lang w:eastAsia="da-DK"/>
        </w:rPr>
        <w:t>http://www.ens.dk/undergrund-forsyning/olie-gas/tekniske-termer/kulbrinter</w:t>
      </w:r>
    </w:p>
    <w:p w14:paraId="49807B04" w14:textId="77777777" w:rsidR="00083DA8" w:rsidRPr="00326245" w:rsidRDefault="001966E3" w:rsidP="00DB0A12">
      <w:pPr>
        <w:pStyle w:val="Listeafsnit"/>
        <w:numPr>
          <w:ilvl w:val="1"/>
          <w:numId w:val="1"/>
        </w:numPr>
        <w:shd w:val="clear" w:color="auto" w:fill="FFFFFF" w:themeFill="background1"/>
        <w:spacing w:after="0" w:line="360" w:lineRule="atLeast"/>
        <w:textAlignment w:val="baseline"/>
        <w:rPr>
          <w:rFonts w:eastAsia="Times New Roman" w:cs="Arial"/>
          <w:lang w:eastAsia="da-DK"/>
        </w:rPr>
      </w:pPr>
      <w:hyperlink r:id="rId8" w:history="1">
        <w:r w:rsidR="00DB0A12" w:rsidRPr="00326245">
          <w:rPr>
            <w:rStyle w:val="Hyperlink"/>
            <w:rFonts w:eastAsia="Times New Roman" w:cs="Arial"/>
            <w:lang w:eastAsia="da-DK"/>
          </w:rPr>
          <w:t>http://www.wikiwand.com/da/Kategori:R%C3%A5olie</w:t>
        </w:r>
      </w:hyperlink>
    </w:p>
    <w:p w14:paraId="60FC30D4" w14:textId="77777777" w:rsidR="00DB0A12" w:rsidRPr="00326245" w:rsidRDefault="001966E3" w:rsidP="00DB0A12">
      <w:pPr>
        <w:pStyle w:val="Listeafsnit"/>
        <w:numPr>
          <w:ilvl w:val="1"/>
          <w:numId w:val="1"/>
        </w:numPr>
        <w:shd w:val="clear" w:color="auto" w:fill="FFFFFF" w:themeFill="background1"/>
        <w:spacing w:after="0" w:line="360" w:lineRule="atLeast"/>
        <w:textAlignment w:val="baseline"/>
        <w:rPr>
          <w:rFonts w:eastAsia="Times New Roman" w:cs="Arial"/>
          <w:lang w:eastAsia="da-DK"/>
        </w:rPr>
      </w:pPr>
      <w:hyperlink r:id="rId9" w:tgtFrame="_blank" w:history="1">
        <w:r w:rsidR="00326245" w:rsidRPr="00326245">
          <w:rPr>
            <w:rStyle w:val="Hyperlink"/>
            <w:color w:val="365899"/>
            <w:shd w:val="clear" w:color="auto" w:fill="FEFEFE"/>
          </w:rPr>
          <w:t>http://denstoredanske.dk/It,_teknik_og_naturvidenskab/Geologi_og_kartografi/Sedimentologi/olie</w:t>
        </w:r>
      </w:hyperlink>
    </w:p>
    <w:p w14:paraId="45EA0FD4" w14:textId="77777777" w:rsidR="00326245" w:rsidRPr="00326245" w:rsidRDefault="001966E3" w:rsidP="00DB0A12">
      <w:pPr>
        <w:pStyle w:val="Listeafsnit"/>
        <w:numPr>
          <w:ilvl w:val="1"/>
          <w:numId w:val="1"/>
        </w:numPr>
        <w:shd w:val="clear" w:color="auto" w:fill="FFFFFF" w:themeFill="background1"/>
        <w:spacing w:after="0" w:line="360" w:lineRule="atLeast"/>
        <w:textAlignment w:val="baseline"/>
        <w:rPr>
          <w:rFonts w:eastAsia="Times New Roman" w:cs="Arial"/>
          <w:lang w:eastAsia="da-DK"/>
        </w:rPr>
      </w:pPr>
      <w:hyperlink r:id="rId10" w:tgtFrame="_blank" w:history="1">
        <w:r w:rsidR="00326245" w:rsidRPr="00326245">
          <w:rPr>
            <w:rStyle w:val="Hyperlink"/>
            <w:color w:val="365899"/>
            <w:shd w:val="clear" w:color="auto" w:fill="FEFEFE"/>
          </w:rPr>
          <w:t>http://www.ok.dk/erhverv/hjaelp/braendstof/biobraendstof/hvad-er-forskellen-paa-almindelig-diesel-og-biodiesel</w:t>
        </w:r>
      </w:hyperlink>
    </w:p>
    <w:p w14:paraId="3F6E178D" w14:textId="77777777" w:rsidR="00326245" w:rsidRPr="00DB0A12" w:rsidRDefault="001966E3" w:rsidP="00DB0A12">
      <w:pPr>
        <w:pStyle w:val="Listeafsnit"/>
        <w:numPr>
          <w:ilvl w:val="1"/>
          <w:numId w:val="1"/>
        </w:numPr>
        <w:shd w:val="clear" w:color="auto" w:fill="FFFFFF" w:themeFill="background1"/>
        <w:spacing w:after="0" w:line="360" w:lineRule="atLeast"/>
        <w:textAlignment w:val="baseline"/>
        <w:rPr>
          <w:rFonts w:ascii="inherit" w:eastAsia="Times New Roman" w:hAnsi="inherit" w:cs="Arial"/>
          <w:sz w:val="20"/>
          <w:szCs w:val="20"/>
          <w:lang w:eastAsia="da-DK"/>
        </w:rPr>
      </w:pPr>
      <w:hyperlink r:id="rId11" w:tgtFrame="_blank" w:history="1">
        <w:r w:rsidR="006834C0">
          <w:rPr>
            <w:rStyle w:val="Hyperlink"/>
            <w:rFonts w:ascii="Helvetica" w:hAnsi="Helvetica"/>
            <w:color w:val="365899"/>
            <w:sz w:val="18"/>
            <w:szCs w:val="18"/>
            <w:shd w:val="clear" w:color="auto" w:fill="FEFEFE"/>
          </w:rPr>
          <w:t>http://notat.dk/artikler/2007/de-fossile_2007</w:t>
        </w:r>
      </w:hyperlink>
    </w:p>
    <w:p w14:paraId="7D8A4666" w14:textId="77777777" w:rsidR="00C25384" w:rsidRDefault="00C25384"/>
    <w:sectPr w:rsidR="00C2538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668BF"/>
    <w:multiLevelType w:val="multilevel"/>
    <w:tmpl w:val="7F8ED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B4394E"/>
    <w:multiLevelType w:val="hybridMultilevel"/>
    <w:tmpl w:val="45F4221E"/>
    <w:lvl w:ilvl="0" w:tplc="E2800820">
      <w:numFmt w:val="bullet"/>
      <w:lvlText w:val="-"/>
      <w:lvlJc w:val="left"/>
      <w:pPr>
        <w:ind w:left="1440" w:hanging="360"/>
      </w:pPr>
      <w:rPr>
        <w:rFonts w:ascii="Calibri" w:eastAsia="Times New Roman" w:hAnsi="Calibri" w:cs="Times New Roman" w:hint="default"/>
        <w:b/>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1F2178E8"/>
    <w:multiLevelType w:val="hybridMultilevel"/>
    <w:tmpl w:val="60C26694"/>
    <w:lvl w:ilvl="0" w:tplc="E2800820">
      <w:numFmt w:val="bullet"/>
      <w:lvlText w:val="-"/>
      <w:lvlJc w:val="left"/>
      <w:pPr>
        <w:ind w:left="1440" w:hanging="360"/>
      </w:pPr>
      <w:rPr>
        <w:rFonts w:ascii="Calibri" w:eastAsia="Times New Roman" w:hAnsi="Calibri" w:cs="Times New Roman" w:hint="default"/>
        <w:b/>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3" w15:restartNumberingAfterBreak="0">
    <w:nsid w:val="24B0212A"/>
    <w:multiLevelType w:val="hybridMultilevel"/>
    <w:tmpl w:val="532C0F3A"/>
    <w:lvl w:ilvl="0" w:tplc="4E1C0DDE">
      <w:start w:val="3"/>
      <w:numFmt w:val="bullet"/>
      <w:lvlText w:val="-"/>
      <w:lvlJc w:val="left"/>
      <w:pPr>
        <w:ind w:left="1080" w:hanging="360"/>
      </w:pPr>
      <w:rPr>
        <w:rFonts w:ascii="Helvetica" w:eastAsia="Times New Roman" w:hAnsi="Helvetica" w:cs="Times New Roman"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4" w15:restartNumberingAfterBreak="0">
    <w:nsid w:val="2AAF23B9"/>
    <w:multiLevelType w:val="hybridMultilevel"/>
    <w:tmpl w:val="38EE6E5E"/>
    <w:lvl w:ilvl="0" w:tplc="E2800820">
      <w:numFmt w:val="bullet"/>
      <w:lvlText w:val="-"/>
      <w:lvlJc w:val="left"/>
      <w:pPr>
        <w:ind w:left="720" w:hanging="360"/>
      </w:pPr>
      <w:rPr>
        <w:rFonts w:ascii="Calibri" w:eastAsia="Times New Roman" w:hAnsi="Calibri" w:cs="Times New Roman"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EDD0FAD"/>
    <w:multiLevelType w:val="multilevel"/>
    <w:tmpl w:val="AA98145C"/>
    <w:lvl w:ilvl="0">
      <w:start w:val="1"/>
      <w:numFmt w:val="decimal"/>
      <w:lvlText w:val="%1."/>
      <w:lvlJc w:val="left"/>
      <w:pPr>
        <w:tabs>
          <w:tab w:val="num" w:pos="720"/>
        </w:tabs>
        <w:ind w:left="720" w:hanging="360"/>
      </w:pPr>
    </w:lvl>
    <w:lvl w:ilvl="1">
      <w:numFmt w:val="bullet"/>
      <w:lvlText w:val="-"/>
      <w:lvlJc w:val="left"/>
      <w:pPr>
        <w:ind w:left="644" w:hanging="360"/>
      </w:pPr>
      <w:rPr>
        <w:rFonts w:ascii="inherit" w:eastAsia="Times New Roman" w:hAnsi="inherit"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CA4CFD"/>
    <w:multiLevelType w:val="hybridMultilevel"/>
    <w:tmpl w:val="0622B2D6"/>
    <w:lvl w:ilvl="0" w:tplc="E2800820">
      <w:numFmt w:val="bullet"/>
      <w:lvlText w:val="-"/>
      <w:lvlJc w:val="left"/>
      <w:pPr>
        <w:ind w:left="720" w:hanging="360"/>
      </w:pPr>
      <w:rPr>
        <w:rFonts w:ascii="Calibri" w:eastAsia="Times New Roman" w:hAnsi="Calibri" w:cs="Times New Roman"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5E26160A"/>
    <w:multiLevelType w:val="hybridMultilevel"/>
    <w:tmpl w:val="6010CEB6"/>
    <w:lvl w:ilvl="0" w:tplc="0DA02A48">
      <w:start w:val="3"/>
      <w:numFmt w:val="bullet"/>
      <w:lvlText w:val="-"/>
      <w:lvlJc w:val="left"/>
      <w:pPr>
        <w:ind w:left="720" w:hanging="360"/>
      </w:pPr>
      <w:rPr>
        <w:rFonts w:ascii="inherit" w:eastAsia="Times New Roman" w:hAnsi="inherit"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64B67613"/>
    <w:multiLevelType w:val="hybridMultilevel"/>
    <w:tmpl w:val="D77EA4D2"/>
    <w:lvl w:ilvl="0" w:tplc="F6C0DF86">
      <w:numFmt w:val="bullet"/>
      <w:lvlText w:val="-"/>
      <w:lvlJc w:val="left"/>
      <w:pPr>
        <w:ind w:left="720" w:hanging="360"/>
      </w:pPr>
      <w:rPr>
        <w:rFonts w:ascii="Calibri" w:eastAsia="Times New Roman"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D847CB0"/>
    <w:multiLevelType w:val="hybridMultilevel"/>
    <w:tmpl w:val="2B5271DE"/>
    <w:lvl w:ilvl="0" w:tplc="04060001">
      <w:start w:val="1"/>
      <w:numFmt w:val="bullet"/>
      <w:lvlText w:val=""/>
      <w:lvlJc w:val="left"/>
      <w:pPr>
        <w:ind w:left="720" w:hanging="360"/>
      </w:pPr>
      <w:rPr>
        <w:rFonts w:ascii="Symbol" w:hAnsi="Symbol" w:hint="default"/>
        <w:b/>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8"/>
  </w:num>
  <w:num w:numId="5">
    <w:abstractNumId w:val="9"/>
  </w:num>
  <w:num w:numId="6">
    <w:abstractNumId w:val="0"/>
  </w:num>
  <w:num w:numId="7">
    <w:abstractNumId w:val="1"/>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DA8"/>
    <w:rsid w:val="00083DA8"/>
    <w:rsid w:val="001966E3"/>
    <w:rsid w:val="00326245"/>
    <w:rsid w:val="004A4933"/>
    <w:rsid w:val="005207AD"/>
    <w:rsid w:val="006834C0"/>
    <w:rsid w:val="00C25384"/>
    <w:rsid w:val="00CE132E"/>
    <w:rsid w:val="00DB0A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F497F"/>
  <w15:chartTrackingRefBased/>
  <w15:docId w15:val="{BD32183F-933E-4D41-8033-B6733C31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83DA8"/>
    <w:pPr>
      <w:ind w:left="720"/>
      <w:contextualSpacing/>
    </w:pPr>
  </w:style>
  <w:style w:type="paragraph" w:styleId="NormalWeb">
    <w:name w:val="Normal (Web)"/>
    <w:basedOn w:val="Normal"/>
    <w:uiPriority w:val="99"/>
    <w:unhideWhenUsed/>
    <w:rsid w:val="00083DA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083DA8"/>
  </w:style>
  <w:style w:type="character" w:styleId="Fremhv">
    <w:name w:val="Emphasis"/>
    <w:basedOn w:val="Standardskrifttypeiafsnit"/>
    <w:uiPriority w:val="20"/>
    <w:qFormat/>
    <w:rsid w:val="00083DA8"/>
    <w:rPr>
      <w:i/>
      <w:iCs/>
    </w:rPr>
  </w:style>
  <w:style w:type="character" w:styleId="Hyperlink">
    <w:name w:val="Hyperlink"/>
    <w:basedOn w:val="Standardskrifttypeiafsnit"/>
    <w:uiPriority w:val="99"/>
    <w:unhideWhenUsed/>
    <w:rsid w:val="00083DA8"/>
    <w:rPr>
      <w:color w:val="0563C1" w:themeColor="hyperlink"/>
      <w:u w:val="single"/>
    </w:rPr>
  </w:style>
  <w:style w:type="character" w:customStyle="1" w:styleId="5yl5">
    <w:name w:val="_5yl5"/>
    <w:basedOn w:val="Standardskrifttypeiafsnit"/>
    <w:rsid w:val="004A4933"/>
  </w:style>
  <w:style w:type="paragraph" w:customStyle="1" w:styleId="first-paragraph">
    <w:name w:val="first-paragraph"/>
    <w:basedOn w:val="Normal"/>
    <w:rsid w:val="00CE132E"/>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52264">
      <w:bodyDiv w:val="1"/>
      <w:marLeft w:val="0"/>
      <w:marRight w:val="0"/>
      <w:marTop w:val="0"/>
      <w:marBottom w:val="0"/>
      <w:divBdr>
        <w:top w:val="none" w:sz="0" w:space="0" w:color="auto"/>
        <w:left w:val="none" w:sz="0" w:space="0" w:color="auto"/>
        <w:bottom w:val="none" w:sz="0" w:space="0" w:color="auto"/>
        <w:right w:val="none" w:sz="0" w:space="0" w:color="auto"/>
      </w:divBdr>
    </w:div>
    <w:div w:id="530460633">
      <w:bodyDiv w:val="1"/>
      <w:marLeft w:val="0"/>
      <w:marRight w:val="0"/>
      <w:marTop w:val="0"/>
      <w:marBottom w:val="0"/>
      <w:divBdr>
        <w:top w:val="none" w:sz="0" w:space="0" w:color="auto"/>
        <w:left w:val="none" w:sz="0" w:space="0" w:color="auto"/>
        <w:bottom w:val="none" w:sz="0" w:space="0" w:color="auto"/>
        <w:right w:val="none" w:sz="0" w:space="0" w:color="auto"/>
      </w:divBdr>
    </w:div>
    <w:div w:id="989334708">
      <w:bodyDiv w:val="1"/>
      <w:marLeft w:val="0"/>
      <w:marRight w:val="0"/>
      <w:marTop w:val="0"/>
      <w:marBottom w:val="0"/>
      <w:divBdr>
        <w:top w:val="none" w:sz="0" w:space="0" w:color="auto"/>
        <w:left w:val="none" w:sz="0" w:space="0" w:color="auto"/>
        <w:bottom w:val="none" w:sz="0" w:space="0" w:color="auto"/>
        <w:right w:val="none" w:sz="0" w:space="0" w:color="auto"/>
      </w:divBdr>
      <w:divsChild>
        <w:div w:id="401023269">
          <w:marLeft w:val="120"/>
          <w:marRight w:val="120"/>
          <w:marTop w:val="150"/>
          <w:marBottom w:val="150"/>
          <w:divBdr>
            <w:top w:val="none" w:sz="0" w:space="0" w:color="auto"/>
            <w:left w:val="none" w:sz="0" w:space="0" w:color="auto"/>
            <w:bottom w:val="none" w:sz="0" w:space="0" w:color="auto"/>
            <w:right w:val="none" w:sz="0" w:space="0" w:color="auto"/>
          </w:divBdr>
          <w:divsChild>
            <w:div w:id="972176185">
              <w:marLeft w:val="0"/>
              <w:marRight w:val="0"/>
              <w:marTop w:val="0"/>
              <w:marBottom w:val="0"/>
              <w:divBdr>
                <w:top w:val="none" w:sz="0" w:space="0" w:color="auto"/>
                <w:left w:val="none" w:sz="0" w:space="0" w:color="auto"/>
                <w:bottom w:val="none" w:sz="0" w:space="0" w:color="auto"/>
                <w:right w:val="none" w:sz="0" w:space="0" w:color="auto"/>
              </w:divBdr>
              <w:divsChild>
                <w:div w:id="389885009">
                  <w:marLeft w:val="540"/>
                  <w:marRight w:val="0"/>
                  <w:marTop w:val="0"/>
                  <w:marBottom w:val="0"/>
                  <w:divBdr>
                    <w:top w:val="none" w:sz="0" w:space="0" w:color="auto"/>
                    <w:left w:val="none" w:sz="0" w:space="0" w:color="auto"/>
                    <w:bottom w:val="none" w:sz="0" w:space="0" w:color="auto"/>
                    <w:right w:val="none" w:sz="0" w:space="0" w:color="auto"/>
                  </w:divBdr>
                  <w:divsChild>
                    <w:div w:id="1413091169">
                      <w:marLeft w:val="0"/>
                      <w:marRight w:val="0"/>
                      <w:marTop w:val="0"/>
                      <w:marBottom w:val="0"/>
                      <w:divBdr>
                        <w:top w:val="none" w:sz="0" w:space="0" w:color="auto"/>
                        <w:left w:val="none" w:sz="0" w:space="0" w:color="auto"/>
                        <w:bottom w:val="none" w:sz="0" w:space="0" w:color="auto"/>
                        <w:right w:val="none" w:sz="0" w:space="0" w:color="auto"/>
                      </w:divBdr>
                      <w:divsChild>
                        <w:div w:id="1714041822">
                          <w:marLeft w:val="0"/>
                          <w:marRight w:val="0"/>
                          <w:marTop w:val="0"/>
                          <w:marBottom w:val="0"/>
                          <w:divBdr>
                            <w:top w:val="single" w:sz="6" w:space="0" w:color="D5D5D5"/>
                            <w:left w:val="single" w:sz="6" w:space="0" w:color="D5D5D5"/>
                            <w:bottom w:val="single" w:sz="6" w:space="0" w:color="D5D5D5"/>
                            <w:right w:val="single" w:sz="6" w:space="0" w:color="D5D5D5"/>
                          </w:divBdr>
                          <w:divsChild>
                            <w:div w:id="333994143">
                              <w:marLeft w:val="0"/>
                              <w:marRight w:val="0"/>
                              <w:marTop w:val="0"/>
                              <w:marBottom w:val="0"/>
                              <w:divBdr>
                                <w:top w:val="none" w:sz="0" w:space="0" w:color="auto"/>
                                <w:left w:val="none" w:sz="0" w:space="0" w:color="auto"/>
                                <w:bottom w:val="none" w:sz="0" w:space="0" w:color="auto"/>
                                <w:right w:val="none" w:sz="0" w:space="0" w:color="auto"/>
                              </w:divBdr>
                              <w:divsChild>
                                <w:div w:id="20258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711020">
          <w:marLeft w:val="120"/>
          <w:marRight w:val="120"/>
          <w:marTop w:val="150"/>
          <w:marBottom w:val="45"/>
          <w:divBdr>
            <w:top w:val="none" w:sz="0" w:space="0" w:color="auto"/>
            <w:left w:val="none" w:sz="0" w:space="0" w:color="auto"/>
            <w:bottom w:val="none" w:sz="0" w:space="0" w:color="auto"/>
            <w:right w:val="none" w:sz="0" w:space="0" w:color="auto"/>
          </w:divBdr>
          <w:divsChild>
            <w:div w:id="494958581">
              <w:marLeft w:val="0"/>
              <w:marRight w:val="0"/>
              <w:marTop w:val="0"/>
              <w:marBottom w:val="0"/>
              <w:divBdr>
                <w:top w:val="none" w:sz="0" w:space="0" w:color="auto"/>
                <w:left w:val="none" w:sz="0" w:space="0" w:color="auto"/>
                <w:bottom w:val="none" w:sz="0" w:space="0" w:color="auto"/>
                <w:right w:val="none" w:sz="0" w:space="0" w:color="auto"/>
              </w:divBdr>
            </w:div>
            <w:div w:id="416824792">
              <w:marLeft w:val="0"/>
              <w:marRight w:val="0"/>
              <w:marTop w:val="0"/>
              <w:marBottom w:val="0"/>
              <w:divBdr>
                <w:top w:val="none" w:sz="0" w:space="0" w:color="auto"/>
                <w:left w:val="none" w:sz="0" w:space="0" w:color="auto"/>
                <w:bottom w:val="none" w:sz="0" w:space="0" w:color="auto"/>
                <w:right w:val="none" w:sz="0" w:space="0" w:color="auto"/>
              </w:divBdr>
              <w:divsChild>
                <w:div w:id="2058889720">
                  <w:marLeft w:val="540"/>
                  <w:marRight w:val="0"/>
                  <w:marTop w:val="0"/>
                  <w:marBottom w:val="0"/>
                  <w:divBdr>
                    <w:top w:val="none" w:sz="0" w:space="0" w:color="auto"/>
                    <w:left w:val="none" w:sz="0" w:space="0" w:color="auto"/>
                    <w:bottom w:val="none" w:sz="0" w:space="0" w:color="auto"/>
                    <w:right w:val="none" w:sz="0" w:space="0" w:color="auto"/>
                  </w:divBdr>
                  <w:divsChild>
                    <w:div w:id="1908682144">
                      <w:marLeft w:val="0"/>
                      <w:marRight w:val="0"/>
                      <w:marTop w:val="0"/>
                      <w:marBottom w:val="0"/>
                      <w:divBdr>
                        <w:top w:val="none" w:sz="0" w:space="0" w:color="auto"/>
                        <w:left w:val="none" w:sz="0" w:space="0" w:color="auto"/>
                        <w:bottom w:val="none" w:sz="0" w:space="0" w:color="auto"/>
                        <w:right w:val="none" w:sz="0" w:space="0" w:color="auto"/>
                      </w:divBdr>
                      <w:divsChild>
                        <w:div w:id="775246616">
                          <w:marLeft w:val="0"/>
                          <w:marRight w:val="0"/>
                          <w:marTop w:val="0"/>
                          <w:marBottom w:val="0"/>
                          <w:divBdr>
                            <w:top w:val="single" w:sz="6" w:space="0" w:color="D5D5D5"/>
                            <w:left w:val="single" w:sz="6" w:space="0" w:color="D5D5D5"/>
                            <w:bottom w:val="single" w:sz="6" w:space="0" w:color="D5D5D5"/>
                            <w:right w:val="single" w:sz="6" w:space="0" w:color="D5D5D5"/>
                          </w:divBdr>
                          <w:divsChild>
                            <w:div w:id="791438611">
                              <w:marLeft w:val="0"/>
                              <w:marRight w:val="0"/>
                              <w:marTop w:val="0"/>
                              <w:marBottom w:val="0"/>
                              <w:divBdr>
                                <w:top w:val="none" w:sz="0" w:space="0" w:color="auto"/>
                                <w:left w:val="none" w:sz="0" w:space="0" w:color="auto"/>
                                <w:bottom w:val="none" w:sz="0" w:space="0" w:color="auto"/>
                                <w:right w:val="none" w:sz="0" w:space="0" w:color="auto"/>
                              </w:divBdr>
                              <w:divsChild>
                                <w:div w:id="6094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208064">
      <w:bodyDiv w:val="1"/>
      <w:marLeft w:val="0"/>
      <w:marRight w:val="0"/>
      <w:marTop w:val="0"/>
      <w:marBottom w:val="0"/>
      <w:divBdr>
        <w:top w:val="none" w:sz="0" w:space="0" w:color="auto"/>
        <w:left w:val="none" w:sz="0" w:space="0" w:color="auto"/>
        <w:bottom w:val="none" w:sz="0" w:space="0" w:color="auto"/>
        <w:right w:val="none" w:sz="0" w:space="0" w:color="auto"/>
      </w:divBdr>
    </w:div>
    <w:div w:id="1525440467">
      <w:bodyDiv w:val="1"/>
      <w:marLeft w:val="0"/>
      <w:marRight w:val="0"/>
      <w:marTop w:val="0"/>
      <w:marBottom w:val="0"/>
      <w:divBdr>
        <w:top w:val="none" w:sz="0" w:space="0" w:color="auto"/>
        <w:left w:val="none" w:sz="0" w:space="0" w:color="auto"/>
        <w:bottom w:val="none" w:sz="0" w:space="0" w:color="auto"/>
        <w:right w:val="none" w:sz="0" w:space="0" w:color="auto"/>
      </w:divBdr>
    </w:div>
    <w:div w:id="1554152643">
      <w:bodyDiv w:val="1"/>
      <w:marLeft w:val="0"/>
      <w:marRight w:val="0"/>
      <w:marTop w:val="0"/>
      <w:marBottom w:val="0"/>
      <w:divBdr>
        <w:top w:val="none" w:sz="0" w:space="0" w:color="auto"/>
        <w:left w:val="none" w:sz="0" w:space="0" w:color="auto"/>
        <w:bottom w:val="none" w:sz="0" w:space="0" w:color="auto"/>
        <w:right w:val="none" w:sz="0" w:space="0" w:color="auto"/>
      </w:divBdr>
    </w:div>
    <w:div w:id="1622807580">
      <w:bodyDiv w:val="1"/>
      <w:marLeft w:val="0"/>
      <w:marRight w:val="0"/>
      <w:marTop w:val="0"/>
      <w:marBottom w:val="0"/>
      <w:divBdr>
        <w:top w:val="none" w:sz="0" w:space="0" w:color="auto"/>
        <w:left w:val="none" w:sz="0" w:space="0" w:color="auto"/>
        <w:bottom w:val="none" w:sz="0" w:space="0" w:color="auto"/>
        <w:right w:val="none" w:sz="0" w:space="0" w:color="auto"/>
      </w:divBdr>
    </w:div>
    <w:div w:id="1680153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kiwand.com/da/Kategori:R%C3%A5ol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l.facebook.com/l.php?u=http%3A%2F%2Fnotat.dk%2Fartikler%2F2007%2Fde-fossile_2007&amp;h=TAQGWmpjR" TargetMode="External"/><Relationship Id="rId5" Type="http://schemas.openxmlformats.org/officeDocument/2006/relationships/image" Target="media/image1.jpeg"/><Relationship Id="rId10" Type="http://schemas.openxmlformats.org/officeDocument/2006/relationships/hyperlink" Target="http://www.ok.dk/erhverv/hjaelp/braendstof/biobraendstof/hvad-er-forskellen-paa-almindelig-diesel-og-biodiesel" TargetMode="External"/><Relationship Id="rId4" Type="http://schemas.openxmlformats.org/officeDocument/2006/relationships/webSettings" Target="webSettings.xml"/><Relationship Id="rId9" Type="http://schemas.openxmlformats.org/officeDocument/2006/relationships/hyperlink" Target="http://denstoredanske.dk/It,_teknik_og_naturvidenskab/Geologi_og_kartografi/Sedimentologi/olie"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975</Words>
  <Characters>5952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Bruger</dc:creator>
  <cp:keywords/>
  <dc:description/>
  <cp:lastModifiedBy>malene sidelmann</cp:lastModifiedBy>
  <cp:revision>2</cp:revision>
  <dcterms:created xsi:type="dcterms:W3CDTF">2016-05-13T11:07:00Z</dcterms:created>
  <dcterms:modified xsi:type="dcterms:W3CDTF">2016-05-13T11:07:00Z</dcterms:modified>
</cp:coreProperties>
</file>